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F1" w:rsidRPr="00C676C2" w:rsidRDefault="00E913F1" w:rsidP="00E913F1">
      <w:pPr>
        <w:jc w:val="center"/>
        <w:rPr>
          <w:rFonts w:asciiTheme="majorHAnsi" w:hAnsiTheme="majorHAnsi"/>
          <w:b/>
          <w:bCs/>
          <w:iCs/>
          <w:sz w:val="28"/>
          <w:szCs w:val="24"/>
        </w:rPr>
      </w:pPr>
      <w:r w:rsidRPr="00C676C2">
        <w:rPr>
          <w:rFonts w:asciiTheme="majorHAnsi" w:hAnsiTheme="majorHAnsi"/>
          <w:b/>
          <w:bCs/>
          <w:iCs/>
          <w:sz w:val="28"/>
          <w:szCs w:val="24"/>
        </w:rPr>
        <w:t>Карта самооценки:</w:t>
      </w:r>
    </w:p>
    <w:p w:rsidR="00E913F1" w:rsidRDefault="00E913F1" w:rsidP="00E913F1">
      <w:pPr>
        <w:jc w:val="center"/>
        <w:rPr>
          <w:rFonts w:asciiTheme="majorHAnsi" w:hAnsiTheme="majorHAnsi"/>
          <w:bCs/>
          <w:iCs/>
          <w:sz w:val="28"/>
          <w:szCs w:val="24"/>
        </w:rPr>
      </w:pPr>
      <w:r>
        <w:rPr>
          <w:rFonts w:asciiTheme="majorHAnsi" w:hAnsiTheme="majorHAnsi"/>
          <w:bCs/>
          <w:iCs/>
          <w:sz w:val="28"/>
          <w:szCs w:val="24"/>
        </w:rPr>
        <w:t>ФИ____________________________</w:t>
      </w:r>
    </w:p>
    <w:tbl>
      <w:tblPr>
        <w:tblStyle w:val="a3"/>
        <w:tblW w:w="10601" w:type="dxa"/>
        <w:tblInd w:w="-743" w:type="dxa"/>
        <w:tblLook w:val="04A0" w:firstRow="1" w:lastRow="0" w:firstColumn="1" w:lastColumn="0" w:noHBand="0" w:noVBand="1"/>
      </w:tblPr>
      <w:tblGrid>
        <w:gridCol w:w="2522"/>
        <w:gridCol w:w="3432"/>
        <w:gridCol w:w="2552"/>
        <w:gridCol w:w="2095"/>
      </w:tblGrid>
      <w:tr w:rsidR="00E913F1" w:rsidRPr="00387222" w:rsidTr="00BC158B">
        <w:tc>
          <w:tcPr>
            <w:tcW w:w="252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Вид деятельности</w:t>
            </w:r>
          </w:p>
        </w:tc>
        <w:tc>
          <w:tcPr>
            <w:tcW w:w="343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Критерии</w:t>
            </w:r>
          </w:p>
        </w:tc>
        <w:tc>
          <w:tcPr>
            <w:tcW w:w="255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Количество баллов по критерию</w:t>
            </w:r>
          </w:p>
        </w:tc>
        <w:tc>
          <w:tcPr>
            <w:tcW w:w="2095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Результат МОЕЙ деятельности</w:t>
            </w:r>
          </w:p>
        </w:tc>
      </w:tr>
      <w:tr w:rsidR="00E913F1" w:rsidRPr="00387222" w:rsidTr="00BC158B">
        <w:trPr>
          <w:trHeight w:val="444"/>
        </w:trPr>
        <w:tc>
          <w:tcPr>
            <w:tcW w:w="2522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Игра «Дешифровщик»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устно правильно решил уравнение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 (за каждое уравнение)</w:t>
            </w:r>
          </w:p>
        </w:tc>
        <w:tc>
          <w:tcPr>
            <w:tcW w:w="2095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695"/>
        </w:trPr>
        <w:tc>
          <w:tcPr>
            <w:tcW w:w="2522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-мое решение совпало с правильным решением одноклассника</w:t>
            </w:r>
          </w:p>
        </w:tc>
        <w:tc>
          <w:tcPr>
            <w:tcW w:w="255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 (за каждое уравнение)</w:t>
            </w:r>
          </w:p>
        </w:tc>
        <w:tc>
          <w:tcPr>
            <w:tcW w:w="2095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695"/>
        </w:trPr>
        <w:tc>
          <w:tcPr>
            <w:tcW w:w="2522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-в другой раз я буду внимательнее и решу задачу верно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 (за каждое уравнение)</w:t>
            </w:r>
          </w:p>
        </w:tc>
        <w:tc>
          <w:tcPr>
            <w:tcW w:w="2095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326"/>
        </w:trPr>
        <w:tc>
          <w:tcPr>
            <w:tcW w:w="2522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Заполнение «пробелов» в условиях задачи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быстрее всех правильно заполнил пробел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 (за каждую задачу)</w:t>
            </w:r>
          </w:p>
        </w:tc>
        <w:tc>
          <w:tcPr>
            <w:tcW w:w="2095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343"/>
        </w:trPr>
        <w:tc>
          <w:tcPr>
            <w:tcW w:w="2522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мое решение совпало с правильным решением одноклассника</w:t>
            </w:r>
          </w:p>
        </w:tc>
        <w:tc>
          <w:tcPr>
            <w:tcW w:w="255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 (за каждую задачу)</w:t>
            </w:r>
          </w:p>
        </w:tc>
        <w:tc>
          <w:tcPr>
            <w:tcW w:w="2095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291"/>
        </w:trPr>
        <w:tc>
          <w:tcPr>
            <w:tcW w:w="2522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-в другой раз я буду внимательнее и решу задачу верно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 (за каждую задачу)</w:t>
            </w:r>
          </w:p>
        </w:tc>
        <w:tc>
          <w:tcPr>
            <w:tcW w:w="2095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394"/>
        </w:trPr>
        <w:tc>
          <w:tcPr>
            <w:tcW w:w="2522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Задача «о комнатах»</w:t>
            </w:r>
          </w:p>
        </w:tc>
        <w:tc>
          <w:tcPr>
            <w:tcW w:w="3432" w:type="dxa"/>
            <w:tcBorders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составил уравнение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</w:t>
            </w:r>
          </w:p>
        </w:tc>
        <w:tc>
          <w:tcPr>
            <w:tcW w:w="2095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360"/>
        </w:trPr>
        <w:tc>
          <w:tcPr>
            <w:tcW w:w="2522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Ошибся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0</w:t>
            </w: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б</w:t>
            </w:r>
          </w:p>
        </w:tc>
        <w:tc>
          <w:tcPr>
            <w:tcW w:w="2095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291"/>
        </w:trPr>
        <w:tc>
          <w:tcPr>
            <w:tcW w:w="2522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Решение задачи «о поездах»</w:t>
            </w:r>
          </w:p>
        </w:tc>
        <w:tc>
          <w:tcPr>
            <w:tcW w:w="3432" w:type="dxa"/>
            <w:tcBorders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составил и решил уравнение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</w:t>
            </w:r>
          </w:p>
        </w:tc>
        <w:tc>
          <w:tcPr>
            <w:tcW w:w="2095" w:type="dxa"/>
            <w:vMerge w:val="restart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548"/>
        </w:trPr>
        <w:tc>
          <w:tcPr>
            <w:tcW w:w="2522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составил уравнение, но допустил ошибки в решении 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</w:t>
            </w:r>
          </w:p>
        </w:tc>
        <w:tc>
          <w:tcPr>
            <w:tcW w:w="2095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rPr>
          <w:trHeight w:val="284"/>
        </w:trPr>
        <w:tc>
          <w:tcPr>
            <w:tcW w:w="2522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Неверно составил и решил уравнение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</w:t>
            </w:r>
          </w:p>
        </w:tc>
        <w:tc>
          <w:tcPr>
            <w:tcW w:w="2095" w:type="dxa"/>
            <w:vMerge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c>
          <w:tcPr>
            <w:tcW w:w="2522" w:type="dxa"/>
            <w:vMerge w:val="restart"/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Решение задачи «о разведчиках»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Участвовал в обсуждении решения задачи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 xml:space="preserve">2 б. </w:t>
            </w:r>
          </w:p>
        </w:tc>
        <w:tc>
          <w:tcPr>
            <w:tcW w:w="2095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c>
          <w:tcPr>
            <w:tcW w:w="2522" w:type="dxa"/>
            <w:vMerge/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Решение задачи полностью понятно, но в обсуждении не участвовал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1 б.</w:t>
            </w:r>
          </w:p>
        </w:tc>
        <w:tc>
          <w:tcPr>
            <w:tcW w:w="2095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c>
          <w:tcPr>
            <w:tcW w:w="2522" w:type="dxa"/>
            <w:vMerge/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single" w:sz="4" w:space="0" w:color="auto"/>
            </w:tcBorders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Остались пробелы в знаниях</w:t>
            </w:r>
          </w:p>
        </w:tc>
        <w:tc>
          <w:tcPr>
            <w:tcW w:w="2552" w:type="dxa"/>
            <w:tcBorders>
              <w:top w:val="dashSmallGap" w:sz="4" w:space="0" w:color="auto"/>
              <w:bottom w:val="single" w:sz="4" w:space="0" w:color="auto"/>
            </w:tcBorders>
          </w:tcPr>
          <w:p w:rsidR="00E913F1" w:rsidRPr="003F7485" w:rsidRDefault="00E913F1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 xml:space="preserve">0 б. 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c>
          <w:tcPr>
            <w:tcW w:w="252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  <w:t>Всего баллов</w:t>
            </w:r>
          </w:p>
        </w:tc>
        <w:tc>
          <w:tcPr>
            <w:tcW w:w="343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095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E913F1" w:rsidRPr="00387222" w:rsidTr="00BC158B">
        <w:tc>
          <w:tcPr>
            <w:tcW w:w="252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Итого: ваша оценка за урок</w:t>
            </w:r>
          </w:p>
        </w:tc>
        <w:tc>
          <w:tcPr>
            <w:tcW w:w="343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Оценка «5»:   &gt;10 б.</w:t>
            </w:r>
          </w:p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Оценка «4»:   &gt;7 б.</w:t>
            </w:r>
          </w:p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095" w:type="dxa"/>
          </w:tcPr>
          <w:p w:rsidR="00E913F1" w:rsidRPr="00387222" w:rsidRDefault="00E913F1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</w:tbl>
    <w:p w:rsidR="00C676C2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  <w:u w:val="single"/>
        </w:rPr>
      </w:pPr>
    </w:p>
    <w:p w:rsidR="00C676C2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7B727B">
        <w:rPr>
          <w:rFonts w:asciiTheme="majorHAnsi" w:hAnsiTheme="majorHAnsi"/>
          <w:caps/>
          <w:sz w:val="24"/>
          <w:szCs w:val="24"/>
          <w:u w:val="single"/>
        </w:rPr>
        <w:t>Домашнее задание</w:t>
      </w:r>
      <w:r>
        <w:rPr>
          <w:rFonts w:asciiTheme="majorHAnsi" w:hAnsiTheme="majorHAnsi"/>
          <w:caps/>
          <w:sz w:val="24"/>
          <w:szCs w:val="24"/>
        </w:rPr>
        <w:t>:</w:t>
      </w:r>
    </w:p>
    <w:p w:rsidR="00C676C2" w:rsidRPr="003F7485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3F7485">
        <w:rPr>
          <w:rFonts w:eastAsiaTheme="minorEastAsia" w:hAnsi="Cambria"/>
          <w:b/>
          <w:bCs/>
          <w:color w:val="000000" w:themeColor="text1"/>
          <w:kern w:val="24"/>
          <w:sz w:val="52"/>
          <w:szCs w:val="52"/>
        </w:rPr>
        <w:t xml:space="preserve"> </w:t>
      </w:r>
      <w:r w:rsidRPr="003F7485">
        <w:rPr>
          <w:rFonts w:asciiTheme="majorHAnsi" w:hAnsiTheme="majorHAnsi"/>
          <w:b/>
          <w:bCs/>
          <w:caps/>
          <w:sz w:val="24"/>
          <w:szCs w:val="24"/>
        </w:rPr>
        <w:t>№ 569, № 572, № 578 (б),</w:t>
      </w:r>
    </w:p>
    <w:p w:rsidR="00C676C2" w:rsidRPr="003F7485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3F7485">
        <w:rPr>
          <w:rFonts w:asciiTheme="majorHAnsi" w:hAnsiTheme="majorHAnsi"/>
          <w:b/>
          <w:bCs/>
          <w:caps/>
          <w:sz w:val="24"/>
          <w:szCs w:val="24"/>
        </w:rPr>
        <w:t>Дополнительно (для желающих): № 570.</w:t>
      </w:r>
    </w:p>
    <w:p w:rsidR="00C676C2" w:rsidRDefault="00C676C2" w:rsidP="00C676C2">
      <w:pPr>
        <w:ind w:left="720"/>
        <w:jc w:val="both"/>
        <w:rPr>
          <w:rFonts w:asciiTheme="majorHAnsi" w:hAnsiTheme="majorHAnsi"/>
          <w:b/>
          <w:bCs/>
          <w:caps/>
          <w:sz w:val="24"/>
          <w:szCs w:val="24"/>
        </w:rPr>
      </w:pPr>
      <w:r w:rsidRPr="003F7485">
        <w:rPr>
          <w:rFonts w:asciiTheme="majorHAnsi" w:hAnsiTheme="majorHAnsi"/>
          <w:b/>
          <w:bCs/>
          <w:caps/>
          <w:sz w:val="24"/>
          <w:szCs w:val="24"/>
        </w:rPr>
        <w:t>Найти информацию о Михаэле Штифеле.</w:t>
      </w:r>
    </w:p>
    <w:p w:rsidR="00C676C2" w:rsidRDefault="00C676C2">
      <w:pPr>
        <w:rPr>
          <w:rFonts w:asciiTheme="majorHAnsi" w:hAnsiTheme="majorHAnsi"/>
          <w:b/>
          <w:bCs/>
          <w:caps/>
          <w:sz w:val="24"/>
          <w:szCs w:val="24"/>
        </w:rPr>
      </w:pPr>
      <w:r>
        <w:rPr>
          <w:rFonts w:asciiTheme="majorHAnsi" w:hAnsiTheme="majorHAnsi"/>
          <w:b/>
          <w:bCs/>
          <w:caps/>
          <w:sz w:val="24"/>
          <w:szCs w:val="24"/>
        </w:rPr>
        <w:br w:type="page"/>
      </w:r>
    </w:p>
    <w:p w:rsidR="00C676C2" w:rsidRPr="00C676C2" w:rsidRDefault="00C676C2" w:rsidP="00C676C2">
      <w:pPr>
        <w:jc w:val="center"/>
        <w:rPr>
          <w:rFonts w:asciiTheme="majorHAnsi" w:hAnsiTheme="majorHAnsi"/>
          <w:b/>
          <w:bCs/>
          <w:iCs/>
          <w:sz w:val="28"/>
          <w:szCs w:val="24"/>
        </w:rPr>
      </w:pPr>
      <w:bookmarkStart w:id="0" w:name="_GoBack"/>
      <w:r w:rsidRPr="00C676C2">
        <w:rPr>
          <w:rFonts w:asciiTheme="majorHAnsi" w:hAnsiTheme="majorHAnsi"/>
          <w:b/>
          <w:bCs/>
          <w:iCs/>
          <w:sz w:val="28"/>
          <w:szCs w:val="24"/>
        </w:rPr>
        <w:lastRenderedPageBreak/>
        <w:t>Карта самооценки:</w:t>
      </w:r>
    </w:p>
    <w:bookmarkEnd w:id="0"/>
    <w:p w:rsidR="00C676C2" w:rsidRDefault="00C676C2" w:rsidP="00C676C2">
      <w:pPr>
        <w:jc w:val="center"/>
        <w:rPr>
          <w:rFonts w:asciiTheme="majorHAnsi" w:hAnsiTheme="majorHAnsi"/>
          <w:bCs/>
          <w:iCs/>
          <w:sz w:val="28"/>
          <w:szCs w:val="24"/>
        </w:rPr>
      </w:pPr>
      <w:r>
        <w:rPr>
          <w:rFonts w:asciiTheme="majorHAnsi" w:hAnsiTheme="majorHAnsi"/>
          <w:bCs/>
          <w:iCs/>
          <w:sz w:val="28"/>
          <w:szCs w:val="24"/>
        </w:rPr>
        <w:t>ФИ____________________________</w:t>
      </w:r>
    </w:p>
    <w:tbl>
      <w:tblPr>
        <w:tblStyle w:val="a3"/>
        <w:tblW w:w="10601" w:type="dxa"/>
        <w:tblInd w:w="-743" w:type="dxa"/>
        <w:tblLook w:val="04A0" w:firstRow="1" w:lastRow="0" w:firstColumn="1" w:lastColumn="0" w:noHBand="0" w:noVBand="1"/>
      </w:tblPr>
      <w:tblGrid>
        <w:gridCol w:w="2522"/>
        <w:gridCol w:w="3432"/>
        <w:gridCol w:w="2552"/>
        <w:gridCol w:w="2095"/>
      </w:tblGrid>
      <w:tr w:rsidR="00C676C2" w:rsidRPr="00387222" w:rsidTr="007C71A9">
        <w:tc>
          <w:tcPr>
            <w:tcW w:w="252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Вид деятельности</w:t>
            </w:r>
          </w:p>
        </w:tc>
        <w:tc>
          <w:tcPr>
            <w:tcW w:w="343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Критерии</w:t>
            </w:r>
          </w:p>
        </w:tc>
        <w:tc>
          <w:tcPr>
            <w:tcW w:w="255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Количество баллов по критерию</w:t>
            </w:r>
          </w:p>
        </w:tc>
        <w:tc>
          <w:tcPr>
            <w:tcW w:w="2095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Результат МОЕЙ деятельности</w:t>
            </w:r>
          </w:p>
        </w:tc>
      </w:tr>
      <w:tr w:rsidR="00C676C2" w:rsidRPr="00387222" w:rsidTr="007C71A9">
        <w:trPr>
          <w:trHeight w:val="444"/>
        </w:trPr>
        <w:tc>
          <w:tcPr>
            <w:tcW w:w="2522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Игра «Дешифровщик»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устно правильно решил уравнение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 (за каждое уравнение)</w:t>
            </w:r>
          </w:p>
        </w:tc>
        <w:tc>
          <w:tcPr>
            <w:tcW w:w="2095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695"/>
        </w:trPr>
        <w:tc>
          <w:tcPr>
            <w:tcW w:w="2522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-мое решение совпало с правильным решением одноклассника</w:t>
            </w:r>
          </w:p>
        </w:tc>
        <w:tc>
          <w:tcPr>
            <w:tcW w:w="255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 (за каждое уравнение)</w:t>
            </w:r>
          </w:p>
        </w:tc>
        <w:tc>
          <w:tcPr>
            <w:tcW w:w="2095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695"/>
        </w:trPr>
        <w:tc>
          <w:tcPr>
            <w:tcW w:w="2522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-в другой раз я буду внимательнее и решу задачу верно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 (за каждое уравнение)</w:t>
            </w:r>
          </w:p>
        </w:tc>
        <w:tc>
          <w:tcPr>
            <w:tcW w:w="2095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326"/>
        </w:trPr>
        <w:tc>
          <w:tcPr>
            <w:tcW w:w="2522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Заполнение «пробелов» в условиях задачи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быстрее всех правильно заполнил пробел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 (за каждую задачу)</w:t>
            </w:r>
          </w:p>
        </w:tc>
        <w:tc>
          <w:tcPr>
            <w:tcW w:w="2095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343"/>
        </w:trPr>
        <w:tc>
          <w:tcPr>
            <w:tcW w:w="2522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мое решение совпало с правильным решением одноклассника</w:t>
            </w:r>
          </w:p>
        </w:tc>
        <w:tc>
          <w:tcPr>
            <w:tcW w:w="255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 (за каждую задачу)</w:t>
            </w:r>
          </w:p>
        </w:tc>
        <w:tc>
          <w:tcPr>
            <w:tcW w:w="2095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291"/>
        </w:trPr>
        <w:tc>
          <w:tcPr>
            <w:tcW w:w="2522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-в другой раз я буду внимательнее и решу задачу верно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 (за каждую задачу)</w:t>
            </w:r>
          </w:p>
        </w:tc>
        <w:tc>
          <w:tcPr>
            <w:tcW w:w="2095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394"/>
        </w:trPr>
        <w:tc>
          <w:tcPr>
            <w:tcW w:w="2522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Задача «о комнатах»</w:t>
            </w:r>
          </w:p>
        </w:tc>
        <w:tc>
          <w:tcPr>
            <w:tcW w:w="3432" w:type="dxa"/>
            <w:tcBorders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составил уравнение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</w:t>
            </w:r>
          </w:p>
        </w:tc>
        <w:tc>
          <w:tcPr>
            <w:tcW w:w="2095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360"/>
        </w:trPr>
        <w:tc>
          <w:tcPr>
            <w:tcW w:w="2522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Ошибся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0</w:t>
            </w: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б</w:t>
            </w:r>
          </w:p>
        </w:tc>
        <w:tc>
          <w:tcPr>
            <w:tcW w:w="2095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291"/>
        </w:trPr>
        <w:tc>
          <w:tcPr>
            <w:tcW w:w="2522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Решение задачи «о поездах»</w:t>
            </w:r>
          </w:p>
        </w:tc>
        <w:tc>
          <w:tcPr>
            <w:tcW w:w="3432" w:type="dxa"/>
            <w:tcBorders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составил и решил уравнение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</w:t>
            </w:r>
          </w:p>
        </w:tc>
        <w:tc>
          <w:tcPr>
            <w:tcW w:w="2095" w:type="dxa"/>
            <w:vMerge w:val="restart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548"/>
        </w:trPr>
        <w:tc>
          <w:tcPr>
            <w:tcW w:w="2522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составил уравнение, но допустил ошибки в решении 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</w:t>
            </w:r>
          </w:p>
        </w:tc>
        <w:tc>
          <w:tcPr>
            <w:tcW w:w="2095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rPr>
          <w:trHeight w:val="284"/>
        </w:trPr>
        <w:tc>
          <w:tcPr>
            <w:tcW w:w="2522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Неверно составил и решил уравнение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</w:t>
            </w:r>
          </w:p>
        </w:tc>
        <w:tc>
          <w:tcPr>
            <w:tcW w:w="2095" w:type="dxa"/>
            <w:vMerge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c>
          <w:tcPr>
            <w:tcW w:w="2522" w:type="dxa"/>
            <w:vMerge w:val="restart"/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Решение задачи «о разведчиках»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Участвовал в обсуждении решения задачи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 xml:space="preserve">2 б. </w:t>
            </w:r>
          </w:p>
        </w:tc>
        <w:tc>
          <w:tcPr>
            <w:tcW w:w="2095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c>
          <w:tcPr>
            <w:tcW w:w="2522" w:type="dxa"/>
            <w:vMerge/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Решение задачи полностью понятно, но в обсуждении не участвовал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1 б.</w:t>
            </w:r>
          </w:p>
        </w:tc>
        <w:tc>
          <w:tcPr>
            <w:tcW w:w="2095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c>
          <w:tcPr>
            <w:tcW w:w="2522" w:type="dxa"/>
            <w:vMerge/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single" w:sz="4" w:space="0" w:color="auto"/>
            </w:tcBorders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Остались пробелы в знаниях</w:t>
            </w:r>
          </w:p>
        </w:tc>
        <w:tc>
          <w:tcPr>
            <w:tcW w:w="2552" w:type="dxa"/>
            <w:tcBorders>
              <w:top w:val="dashSmallGap" w:sz="4" w:space="0" w:color="auto"/>
              <w:bottom w:val="single" w:sz="4" w:space="0" w:color="auto"/>
            </w:tcBorders>
          </w:tcPr>
          <w:p w:rsidR="00C676C2" w:rsidRPr="003F7485" w:rsidRDefault="00C676C2" w:rsidP="007C71A9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 xml:space="preserve">0 б. 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c>
          <w:tcPr>
            <w:tcW w:w="252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  <w:t>Всего баллов</w:t>
            </w:r>
          </w:p>
        </w:tc>
        <w:tc>
          <w:tcPr>
            <w:tcW w:w="343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095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C676C2" w:rsidRPr="00387222" w:rsidTr="007C71A9">
        <w:tc>
          <w:tcPr>
            <w:tcW w:w="252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Итого: ваша оценка за урок</w:t>
            </w:r>
          </w:p>
        </w:tc>
        <w:tc>
          <w:tcPr>
            <w:tcW w:w="343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Оценка «5»:   &gt;10 б.</w:t>
            </w:r>
          </w:p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Оценка «4»:   &gt;7 б.</w:t>
            </w:r>
          </w:p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095" w:type="dxa"/>
          </w:tcPr>
          <w:p w:rsidR="00C676C2" w:rsidRPr="00387222" w:rsidRDefault="00C676C2" w:rsidP="007C71A9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</w:tbl>
    <w:p w:rsidR="00C676C2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  <w:u w:val="single"/>
        </w:rPr>
      </w:pPr>
    </w:p>
    <w:p w:rsidR="00C676C2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7B727B">
        <w:rPr>
          <w:rFonts w:asciiTheme="majorHAnsi" w:hAnsiTheme="majorHAnsi"/>
          <w:caps/>
          <w:sz w:val="24"/>
          <w:szCs w:val="24"/>
          <w:u w:val="single"/>
        </w:rPr>
        <w:t>Домашнее задание</w:t>
      </w:r>
      <w:r>
        <w:rPr>
          <w:rFonts w:asciiTheme="majorHAnsi" w:hAnsiTheme="majorHAnsi"/>
          <w:caps/>
          <w:sz w:val="24"/>
          <w:szCs w:val="24"/>
        </w:rPr>
        <w:t>:</w:t>
      </w:r>
    </w:p>
    <w:p w:rsidR="00C676C2" w:rsidRPr="003F7485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3F7485">
        <w:rPr>
          <w:rFonts w:eastAsiaTheme="minorEastAsia" w:hAnsi="Cambria"/>
          <w:b/>
          <w:bCs/>
          <w:color w:val="000000" w:themeColor="text1"/>
          <w:kern w:val="24"/>
          <w:sz w:val="52"/>
          <w:szCs w:val="52"/>
        </w:rPr>
        <w:t xml:space="preserve"> </w:t>
      </w:r>
      <w:r w:rsidRPr="003F7485">
        <w:rPr>
          <w:rFonts w:asciiTheme="majorHAnsi" w:hAnsiTheme="majorHAnsi"/>
          <w:b/>
          <w:bCs/>
          <w:caps/>
          <w:sz w:val="24"/>
          <w:szCs w:val="24"/>
        </w:rPr>
        <w:t>№ 569, № 572, № 578 (б),</w:t>
      </w:r>
    </w:p>
    <w:p w:rsidR="00C676C2" w:rsidRPr="003F7485" w:rsidRDefault="00C676C2" w:rsidP="00C676C2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3F7485">
        <w:rPr>
          <w:rFonts w:asciiTheme="majorHAnsi" w:hAnsiTheme="majorHAnsi"/>
          <w:b/>
          <w:bCs/>
          <w:caps/>
          <w:sz w:val="24"/>
          <w:szCs w:val="24"/>
        </w:rPr>
        <w:t>Дополнительно (для желающих): № 570.</w:t>
      </w:r>
    </w:p>
    <w:p w:rsidR="00C676C2" w:rsidRDefault="00C676C2" w:rsidP="00C676C2">
      <w:pPr>
        <w:ind w:left="720"/>
        <w:jc w:val="both"/>
      </w:pPr>
      <w:r w:rsidRPr="003F7485">
        <w:rPr>
          <w:rFonts w:asciiTheme="majorHAnsi" w:hAnsiTheme="majorHAnsi"/>
          <w:b/>
          <w:bCs/>
          <w:caps/>
          <w:sz w:val="24"/>
          <w:szCs w:val="24"/>
        </w:rPr>
        <w:t>Найти информацию о Михаэле Штифеле.</w:t>
      </w:r>
    </w:p>
    <w:p w:rsidR="003E6DE2" w:rsidRDefault="003E6DE2" w:rsidP="00C676C2">
      <w:pPr>
        <w:ind w:left="720"/>
        <w:jc w:val="both"/>
      </w:pPr>
    </w:p>
    <w:sectPr w:rsidR="003E6DE2" w:rsidSect="00C676C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3F1"/>
    <w:rsid w:val="003E6DE2"/>
    <w:rsid w:val="00C676C2"/>
    <w:rsid w:val="00E9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2017-01-29T07:32:00Z</dcterms:created>
  <dcterms:modified xsi:type="dcterms:W3CDTF">2017-01-30T02:53:00Z</dcterms:modified>
</cp:coreProperties>
</file>